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5AC7F1C4" w:rsidP="18D60069" w:rsidRDefault="5AC7F1C4" w14:paraId="7E0B9573" w14:textId="6EDA448C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</w:pPr>
      <w:r w:rsidRPr="18D60069" w:rsidR="5AC7F1C4">
        <w:rPr>
          <w:b w:val="1"/>
          <w:bCs w:val="1"/>
        </w:rPr>
        <w:t>Child and Adolescent Therapist</w:t>
      </w:r>
    </w:p>
    <w:p w:rsidR="5AC7F1C4" w:rsidP="18D60069" w:rsidRDefault="5AC7F1C4" w14:paraId="6E0111D5" w14:textId="4DD661FB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b w:val="1"/>
          <w:bCs w:val="1"/>
        </w:rPr>
      </w:pPr>
      <w:r w:rsidRPr="18D60069" w:rsidR="5AC7F1C4">
        <w:rPr>
          <w:b w:val="1"/>
          <w:bCs w:val="1"/>
        </w:rPr>
        <w:t>Location: Shelby and Chilton County</w:t>
      </w:r>
    </w:p>
    <w:p w:rsidRPr="009F2303" w:rsidR="009F2303" w:rsidP="009F2303" w:rsidRDefault="009F2303" w14:paraId="2ED339A8" w14:textId="77777777">
      <w:pPr>
        <w:rPr>
          <w:b/>
          <w:bCs/>
        </w:rPr>
      </w:pPr>
      <w:r w:rsidRPr="009F2303">
        <w:rPr>
          <w:b/>
          <w:bCs/>
        </w:rPr>
        <w:t>Salary: $39,000–$50,000 per year (based on experience)</w:t>
      </w:r>
    </w:p>
    <w:p w:rsidRPr="009F2303" w:rsidR="009F2303" w:rsidP="009F2303" w:rsidRDefault="009F2303" w14:paraId="7857C11D" w14:textId="77777777">
      <w:r w:rsidRPr="009F2303">
        <w:t>Join a mission-driven team dedicated to supporting the emotional and behavioral health needs of children and adolescents. The Therapist I provides direct clinical services while collaborating with families, community partners, and internal teams to promote positive outcomes.</w:t>
      </w:r>
    </w:p>
    <w:p w:rsidRPr="009F2303" w:rsidR="009F2303" w:rsidP="009F2303" w:rsidRDefault="009F2303" w14:paraId="599862A1" w14:textId="77777777">
      <w:pPr>
        <w:rPr>
          <w:b/>
          <w:bCs/>
        </w:rPr>
      </w:pPr>
      <w:r w:rsidRPr="009F2303">
        <w:rPr>
          <w:b/>
          <w:bCs/>
        </w:rPr>
        <w:t>Minimum Qualifications</w:t>
      </w:r>
    </w:p>
    <w:p w:rsidRPr="009F2303" w:rsidR="009F2303" w:rsidP="009F2303" w:rsidRDefault="009F2303" w14:paraId="460CA64F" w14:textId="77777777">
      <w:pPr>
        <w:numPr>
          <w:ilvl w:val="0"/>
          <w:numId w:val="4"/>
        </w:numPr>
      </w:pPr>
      <w:r w:rsidRPr="009F2303">
        <w:t xml:space="preserve">Master’s degree in </w:t>
      </w:r>
      <w:proofErr w:type="gramStart"/>
      <w:r w:rsidRPr="009F2303">
        <w:t>a behavioral</w:t>
      </w:r>
      <w:proofErr w:type="gramEnd"/>
      <w:r w:rsidRPr="009F2303">
        <w:t xml:space="preserve"> science field</w:t>
      </w:r>
    </w:p>
    <w:p w:rsidRPr="009F2303" w:rsidR="009F2303" w:rsidP="009F2303" w:rsidRDefault="009F2303" w14:paraId="6E550D26" w14:textId="77777777">
      <w:pPr>
        <w:numPr>
          <w:ilvl w:val="0"/>
          <w:numId w:val="4"/>
        </w:numPr>
      </w:pPr>
      <w:r w:rsidRPr="009F2303">
        <w:t>Medicaid eligible</w:t>
      </w:r>
    </w:p>
    <w:p w:rsidRPr="009F2303" w:rsidR="009F2303" w:rsidP="009F2303" w:rsidRDefault="009F2303" w14:paraId="4FE64C96" w14:textId="77777777">
      <w:pPr>
        <w:numPr>
          <w:ilvl w:val="0"/>
          <w:numId w:val="4"/>
        </w:numPr>
      </w:pPr>
      <w:r w:rsidRPr="009F2303">
        <w:t>Valid driver’s license</w:t>
      </w:r>
    </w:p>
    <w:p w:rsidRPr="009F2303" w:rsidR="009F2303" w:rsidP="009F2303" w:rsidRDefault="009F2303" w14:paraId="5114F1FB" w14:textId="77777777">
      <w:pPr>
        <w:numPr>
          <w:ilvl w:val="0"/>
          <w:numId w:val="4"/>
        </w:numPr>
      </w:pPr>
      <w:r w:rsidRPr="009F2303">
        <w:t>Current CPR, First Aid, and CPI certifications</w:t>
      </w:r>
    </w:p>
    <w:p w:rsidRPr="009F2303" w:rsidR="009F2303" w:rsidP="009F2303" w:rsidRDefault="009F2303" w14:paraId="2B93FBB5" w14:textId="77777777">
      <w:pPr>
        <w:rPr>
          <w:b/>
          <w:bCs/>
        </w:rPr>
      </w:pPr>
      <w:r w:rsidRPr="009F2303">
        <w:rPr>
          <w:b/>
          <w:bCs/>
        </w:rPr>
        <w:t>Key Responsibilities</w:t>
      </w:r>
    </w:p>
    <w:p w:rsidRPr="009F2303" w:rsidR="009F2303" w:rsidP="009F2303" w:rsidRDefault="009F2303" w14:paraId="672C1A34" w14:textId="77777777">
      <w:pPr>
        <w:rPr>
          <w:b/>
          <w:bCs/>
        </w:rPr>
      </w:pPr>
      <w:r w:rsidRPr="009F2303">
        <w:rPr>
          <w:b/>
          <w:bCs/>
        </w:rPr>
        <w:t>Direct Clinical Services</w:t>
      </w:r>
    </w:p>
    <w:p w:rsidRPr="009F2303" w:rsidR="009F2303" w:rsidP="009F2303" w:rsidRDefault="009F2303" w14:paraId="21F639B9" w14:textId="77777777">
      <w:pPr>
        <w:numPr>
          <w:ilvl w:val="0"/>
          <w:numId w:val="5"/>
        </w:numPr>
      </w:pPr>
      <w:r w:rsidRPr="009F2303">
        <w:t>Conduct intake interviews and psychosocial evaluations</w:t>
      </w:r>
    </w:p>
    <w:p w:rsidRPr="009F2303" w:rsidR="009F2303" w:rsidP="009F2303" w:rsidRDefault="009F2303" w14:paraId="7E113935" w14:textId="77777777">
      <w:pPr>
        <w:numPr>
          <w:ilvl w:val="0"/>
          <w:numId w:val="5"/>
        </w:numPr>
      </w:pPr>
      <w:r w:rsidRPr="009F2303">
        <w:t>Provide accurate diagnoses in accordance with DMH standards</w:t>
      </w:r>
    </w:p>
    <w:p w:rsidRPr="009F2303" w:rsidR="009F2303" w:rsidP="009F2303" w:rsidRDefault="009F2303" w14:paraId="75CC9FA3" w14:textId="77777777">
      <w:pPr>
        <w:numPr>
          <w:ilvl w:val="0"/>
          <w:numId w:val="5"/>
        </w:numPr>
      </w:pPr>
      <w:r w:rsidRPr="009F2303">
        <w:t>Deliver individualized therapy aligned with professional and agency guidelines</w:t>
      </w:r>
    </w:p>
    <w:p w:rsidRPr="009F2303" w:rsidR="009F2303" w:rsidP="009F2303" w:rsidRDefault="009F2303" w14:paraId="461513F2" w14:textId="77777777">
      <w:pPr>
        <w:numPr>
          <w:ilvl w:val="0"/>
          <w:numId w:val="5"/>
        </w:numPr>
      </w:pPr>
      <w:r w:rsidRPr="009F2303">
        <w:t>Manage aftercare services for clients discharged from hospital settings</w:t>
      </w:r>
    </w:p>
    <w:p w:rsidRPr="009F2303" w:rsidR="009F2303" w:rsidP="009F2303" w:rsidRDefault="009F2303" w14:paraId="31AAFBC3" w14:textId="77777777">
      <w:pPr>
        <w:numPr>
          <w:ilvl w:val="0"/>
          <w:numId w:val="5"/>
        </w:numPr>
      </w:pPr>
      <w:r w:rsidRPr="009F2303">
        <w:t>Follow up on missed or canceled appointments when clinically necessary</w:t>
      </w:r>
    </w:p>
    <w:p w:rsidRPr="009F2303" w:rsidR="009F2303" w:rsidP="009F2303" w:rsidRDefault="009F2303" w14:paraId="0789414F" w14:textId="77777777">
      <w:pPr>
        <w:numPr>
          <w:ilvl w:val="0"/>
          <w:numId w:val="5"/>
        </w:numPr>
      </w:pPr>
      <w:r w:rsidRPr="009F2303">
        <w:t>Respond appropriately to emergency situations</w:t>
      </w:r>
    </w:p>
    <w:p w:rsidRPr="009F2303" w:rsidR="009F2303" w:rsidP="009F2303" w:rsidRDefault="009F2303" w14:paraId="379B2288" w14:textId="77777777">
      <w:pPr>
        <w:numPr>
          <w:ilvl w:val="0"/>
          <w:numId w:val="5"/>
        </w:numPr>
      </w:pPr>
      <w:r w:rsidRPr="009F2303">
        <w:t>Meet assigned quarterly productivity expectations</w:t>
      </w:r>
    </w:p>
    <w:p w:rsidRPr="009F2303" w:rsidR="009F2303" w:rsidP="009F2303" w:rsidRDefault="009F2303" w14:paraId="55888309" w14:textId="77777777">
      <w:pPr>
        <w:rPr>
          <w:b/>
          <w:bCs/>
        </w:rPr>
      </w:pPr>
      <w:r w:rsidRPr="009F2303">
        <w:rPr>
          <w:b/>
          <w:bCs/>
        </w:rPr>
        <w:t>Documentation &amp; Compliance</w:t>
      </w:r>
    </w:p>
    <w:p w:rsidRPr="009F2303" w:rsidR="009F2303" w:rsidP="009F2303" w:rsidRDefault="009F2303" w14:paraId="7117E2FB" w14:textId="77777777">
      <w:pPr>
        <w:numPr>
          <w:ilvl w:val="0"/>
          <w:numId w:val="6"/>
        </w:numPr>
      </w:pPr>
      <w:r w:rsidRPr="009F2303">
        <w:t>Maintain timely, accurate, and concise clinical documentation (completed within one working day)</w:t>
      </w:r>
    </w:p>
    <w:p w:rsidRPr="009F2303" w:rsidR="009F2303" w:rsidP="009F2303" w:rsidRDefault="009F2303" w14:paraId="3C6BBAE8" w14:textId="77777777">
      <w:pPr>
        <w:numPr>
          <w:ilvl w:val="0"/>
          <w:numId w:val="6"/>
        </w:numPr>
      </w:pPr>
      <w:r w:rsidRPr="009F2303">
        <w:t>Adhere to all agency policies, procedures, and Medicaid/DMH requirements</w:t>
      </w:r>
    </w:p>
    <w:p w:rsidRPr="009F2303" w:rsidR="009F2303" w:rsidP="009F2303" w:rsidRDefault="009F2303" w14:paraId="0BEE3CB6" w14:textId="77777777">
      <w:pPr>
        <w:rPr>
          <w:b/>
          <w:bCs/>
        </w:rPr>
      </w:pPr>
      <w:r w:rsidRPr="009F2303">
        <w:rPr>
          <w:b/>
          <w:bCs/>
        </w:rPr>
        <w:t>Community Collaboration</w:t>
      </w:r>
    </w:p>
    <w:p w:rsidRPr="009F2303" w:rsidR="009F2303" w:rsidP="009F2303" w:rsidRDefault="009F2303" w14:paraId="4D9BD135" w14:textId="77777777">
      <w:pPr>
        <w:numPr>
          <w:ilvl w:val="0"/>
          <w:numId w:val="7"/>
        </w:numPr>
      </w:pPr>
      <w:r w:rsidRPr="009F2303">
        <w:t>Coordinate and consult with community agencies</w:t>
      </w:r>
    </w:p>
    <w:p w:rsidRPr="009F2303" w:rsidR="009F2303" w:rsidP="009F2303" w:rsidRDefault="009F2303" w14:paraId="6DB5B5D8" w14:textId="77777777">
      <w:pPr>
        <w:numPr>
          <w:ilvl w:val="0"/>
          <w:numId w:val="7"/>
        </w:numPr>
      </w:pPr>
      <w:r w:rsidRPr="009F2303">
        <w:t>Provide education and consultation presentations tailored to the audience</w:t>
      </w:r>
    </w:p>
    <w:p w:rsidRPr="009F2303" w:rsidR="009F2303" w:rsidP="009F2303" w:rsidRDefault="009F2303" w14:paraId="6F0E0645" w14:textId="77777777">
      <w:pPr>
        <w:numPr>
          <w:ilvl w:val="0"/>
          <w:numId w:val="7"/>
        </w:numPr>
      </w:pPr>
      <w:r w:rsidRPr="009F2303">
        <w:t>Serve as a positive advocate for children’s mental health services</w:t>
      </w:r>
    </w:p>
    <w:p w:rsidRPr="009F2303" w:rsidR="009F2303" w:rsidP="009F2303" w:rsidRDefault="009F2303" w14:paraId="08136700" w14:textId="77777777">
      <w:pPr>
        <w:rPr>
          <w:b/>
          <w:bCs/>
        </w:rPr>
      </w:pPr>
      <w:r w:rsidRPr="009F2303">
        <w:rPr>
          <w:b/>
          <w:bCs/>
        </w:rPr>
        <w:t>Professional Development</w:t>
      </w:r>
    </w:p>
    <w:p w:rsidRPr="009F2303" w:rsidR="009F2303" w:rsidP="009F2303" w:rsidRDefault="009F2303" w14:paraId="6B632E0F" w14:textId="77777777">
      <w:pPr>
        <w:numPr>
          <w:ilvl w:val="0"/>
          <w:numId w:val="8"/>
        </w:numPr>
      </w:pPr>
      <w:r w:rsidRPr="009F2303">
        <w:t xml:space="preserve">Participate in </w:t>
      </w:r>
      <w:proofErr w:type="gramStart"/>
      <w:r w:rsidRPr="009F2303">
        <w:t>trainings</w:t>
      </w:r>
      <w:proofErr w:type="gramEnd"/>
      <w:r w:rsidRPr="009F2303">
        <w:t>, workshops, and quality assurance activities</w:t>
      </w:r>
    </w:p>
    <w:p w:rsidRPr="009F2303" w:rsidR="009F2303" w:rsidP="009F2303" w:rsidRDefault="009F2303" w14:paraId="56EAE517" w14:textId="77777777">
      <w:pPr>
        <w:numPr>
          <w:ilvl w:val="0"/>
          <w:numId w:val="8"/>
        </w:numPr>
      </w:pPr>
      <w:r w:rsidRPr="009F2303">
        <w:t>Stay current with professional literature</w:t>
      </w:r>
    </w:p>
    <w:p w:rsidRPr="009F2303" w:rsidR="009F2303" w:rsidP="009F2303" w:rsidRDefault="009F2303" w14:paraId="0C639613" w14:textId="77777777">
      <w:pPr>
        <w:numPr>
          <w:ilvl w:val="0"/>
          <w:numId w:val="8"/>
        </w:numPr>
      </w:pPr>
      <w:r w:rsidRPr="009F2303">
        <w:t>Collaborate and consult effectively with colleagues</w:t>
      </w:r>
    </w:p>
    <w:p w:rsidRPr="009F2303" w:rsidR="009F2303" w:rsidP="009F2303" w:rsidRDefault="009F2303" w14:paraId="63810DE6" w14:textId="77777777">
      <w:pPr>
        <w:rPr>
          <w:b/>
          <w:bCs/>
        </w:rPr>
      </w:pPr>
      <w:r w:rsidRPr="009F2303">
        <w:rPr>
          <w:b/>
          <w:bCs/>
        </w:rPr>
        <w:t>Other Duties</w:t>
      </w:r>
    </w:p>
    <w:p w:rsidRPr="009F2303" w:rsidR="009F2303" w:rsidP="009F2303" w:rsidRDefault="009F2303" w14:paraId="68FF16D4" w14:textId="77777777">
      <w:pPr>
        <w:numPr>
          <w:ilvl w:val="0"/>
          <w:numId w:val="9"/>
        </w:numPr>
      </w:pPr>
      <w:r w:rsidRPr="009F2303">
        <w:t>Perform additional clinical or non-clinical duties as assigned by the supervisor</w:t>
      </w:r>
    </w:p>
    <w:p w:rsidRPr="009F2303" w:rsidR="009054C4" w:rsidP="009F2303" w:rsidRDefault="009054C4" w14:paraId="4380ED97" w14:textId="77777777"/>
    <w:sectPr w:rsidRPr="009F2303" w:rsidR="009054C4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8254C"/>
    <w:multiLevelType w:val="multilevel"/>
    <w:tmpl w:val="124E7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6BB43F6"/>
    <w:multiLevelType w:val="multilevel"/>
    <w:tmpl w:val="D0504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52984C4C"/>
    <w:multiLevelType w:val="multilevel"/>
    <w:tmpl w:val="7472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56E30C3E"/>
    <w:multiLevelType w:val="multilevel"/>
    <w:tmpl w:val="ACE45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63557DC8"/>
    <w:multiLevelType w:val="multilevel"/>
    <w:tmpl w:val="80EA1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6402643D"/>
    <w:multiLevelType w:val="multilevel"/>
    <w:tmpl w:val="A24A9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6DDA07DC"/>
    <w:multiLevelType w:val="multilevel"/>
    <w:tmpl w:val="41642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7CA767FE"/>
    <w:multiLevelType w:val="multilevel"/>
    <w:tmpl w:val="9656F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7F244994"/>
    <w:multiLevelType w:val="multilevel"/>
    <w:tmpl w:val="DB92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352219046">
    <w:abstractNumId w:val="0"/>
  </w:num>
  <w:num w:numId="2" w16cid:durableId="651955626">
    <w:abstractNumId w:val="2"/>
  </w:num>
  <w:num w:numId="3" w16cid:durableId="405416668">
    <w:abstractNumId w:val="6"/>
  </w:num>
  <w:num w:numId="4" w16cid:durableId="27685448">
    <w:abstractNumId w:val="5"/>
  </w:num>
  <w:num w:numId="5" w16cid:durableId="1041899624">
    <w:abstractNumId w:val="1"/>
  </w:num>
  <w:num w:numId="6" w16cid:durableId="1134372528">
    <w:abstractNumId w:val="8"/>
  </w:num>
  <w:num w:numId="7" w16cid:durableId="256211538">
    <w:abstractNumId w:val="3"/>
  </w:num>
  <w:num w:numId="8" w16cid:durableId="1499923398">
    <w:abstractNumId w:val="7"/>
  </w:num>
  <w:num w:numId="9" w16cid:durableId="17509546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786"/>
    <w:rsid w:val="009054C4"/>
    <w:rsid w:val="009F2303"/>
    <w:rsid w:val="00C5270C"/>
    <w:rsid w:val="00DF64B8"/>
    <w:rsid w:val="00FA6C04"/>
    <w:rsid w:val="00FC3631"/>
    <w:rsid w:val="00FF6786"/>
    <w:rsid w:val="18D60069"/>
    <w:rsid w:val="5AC7F1C4"/>
    <w:rsid w:val="5B80E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92A00"/>
  <w15:chartTrackingRefBased/>
  <w15:docId w15:val="{EBDC711C-1F0D-4029-ADD7-9DF18A47F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678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678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67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67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67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67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67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67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67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F678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F678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F678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F678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F678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F678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F678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F678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F67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678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F678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67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F67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678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F67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67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67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678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F67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67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Judith Huffman</dc:creator>
  <keywords/>
  <dc:description/>
  <lastModifiedBy>Ezekial Morgan</lastModifiedBy>
  <revision>3</revision>
  <lastPrinted>2026-02-06T19:20:00.0000000Z</lastPrinted>
  <dcterms:created xsi:type="dcterms:W3CDTF">2026-02-06T19:40:00.0000000Z</dcterms:created>
  <dcterms:modified xsi:type="dcterms:W3CDTF">2026-03-27T18:46:07.2753942Z</dcterms:modified>
</coreProperties>
</file>