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469" w14:textId="77777777" w:rsidR="007B1CA2" w:rsidRPr="007B1CA2" w:rsidRDefault="007B1CA2" w:rsidP="007B1CA2">
      <w:pPr>
        <w:pStyle w:val="Title"/>
        <w:jc w:val="center"/>
        <w:rPr>
          <w:rFonts w:eastAsia="Times New Roman"/>
        </w:rPr>
      </w:pPr>
      <w:bookmarkStart w:id="0" w:name="_GoBack"/>
      <w:r w:rsidRPr="007B1CA2">
        <w:rPr>
          <w:rFonts w:eastAsia="Times New Roman"/>
        </w:rPr>
        <w:t>SUBSTANCE ABUSE THERAPIST I</w:t>
      </w:r>
    </w:p>
    <w:bookmarkEnd w:id="0"/>
    <w:p w14:paraId="4ED7AF7E" w14:textId="77777777" w:rsidR="007B1CA2" w:rsidRPr="007B1CA2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1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Qualifications:  </w:t>
      </w:r>
      <w:r w:rsidRPr="007B1CA2">
        <w:rPr>
          <w:rFonts w:ascii="Arial" w:eastAsia="Times New Roman" w:hAnsi="Arial" w:cs="Arial"/>
          <w:sz w:val="24"/>
          <w:szCs w:val="24"/>
        </w:rPr>
        <w:t>Master’s Degree or above from an accredited college or university in psychology, social work, counseling, psychiatric nursing, or other behavioral health area with requisite course work equivalent to that of a degree in counseling, psychology, social work, or psychiatric nursing and has successfully completed a relevant clinical practicum or has six month’s post master’s clinical experience.</w:t>
      </w:r>
    </w:p>
    <w:p w14:paraId="43745C53" w14:textId="77777777" w:rsidR="007B1CA2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1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proofErr w:type="gramStart"/>
      <w:r w:rsidRPr="007B1CA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7B1CA2">
        <w:rPr>
          <w:rFonts w:ascii="Arial" w:eastAsia="Times New Roman" w:hAnsi="Arial" w:cs="Arial"/>
          <w:sz w:val="24"/>
          <w:szCs w:val="24"/>
        </w:rPr>
        <w:br/>
        <w:t>Provide direct services to clients.</w:t>
      </w:r>
      <w:r w:rsidRPr="007B1CA2">
        <w:rPr>
          <w:rFonts w:ascii="Arial" w:eastAsia="Times New Roman" w:hAnsi="Arial" w:cs="Arial"/>
          <w:sz w:val="24"/>
          <w:szCs w:val="24"/>
        </w:rPr>
        <w:br/>
        <w:t>Ensures that all necessary information is obtained at the assessment interview.</w:t>
      </w:r>
      <w:r w:rsidRPr="007B1CA2">
        <w:rPr>
          <w:rFonts w:ascii="Arial" w:eastAsia="Times New Roman" w:hAnsi="Arial" w:cs="Arial"/>
          <w:sz w:val="24"/>
          <w:szCs w:val="24"/>
        </w:rPr>
        <w:br/>
        <w:t>Renders accurate diagnosis based on available information and according to DMH Standards and refers to appropriate level of treatment.</w:t>
      </w:r>
      <w:r w:rsidRPr="007B1CA2">
        <w:rPr>
          <w:rFonts w:ascii="Arial" w:eastAsia="Times New Roman" w:hAnsi="Arial" w:cs="Arial"/>
          <w:sz w:val="24"/>
          <w:szCs w:val="24"/>
        </w:rPr>
        <w:br/>
        <w:t>Exercises proper judgement as to when and where clients are referred.</w:t>
      </w:r>
      <w:r w:rsidRPr="007B1CA2">
        <w:rPr>
          <w:rFonts w:ascii="Arial" w:eastAsia="Times New Roman" w:hAnsi="Arial" w:cs="Arial"/>
          <w:sz w:val="24"/>
          <w:szCs w:val="24"/>
        </w:rPr>
        <w:br/>
        <w:t>Facilitates Substance Abuse treatment group, individual, and family sessions according to local and accepted professional standards.</w:t>
      </w:r>
      <w:r w:rsidRPr="007B1CA2">
        <w:rPr>
          <w:rFonts w:ascii="Arial" w:eastAsia="Times New Roman" w:hAnsi="Arial" w:cs="Arial"/>
          <w:sz w:val="24"/>
          <w:szCs w:val="24"/>
        </w:rPr>
        <w:br/>
        <w:t>Provides case management when needed according to local and accepted professional standards.</w:t>
      </w:r>
      <w:r w:rsidRPr="007B1CA2">
        <w:rPr>
          <w:rFonts w:ascii="Arial" w:eastAsia="Times New Roman" w:hAnsi="Arial" w:cs="Arial"/>
          <w:sz w:val="24"/>
          <w:szCs w:val="24"/>
        </w:rPr>
        <w:br/>
        <w:t>Provides all necessary information on clients to referral sources in a timely manner.</w:t>
      </w:r>
      <w:r w:rsidRPr="007B1CA2">
        <w:rPr>
          <w:rFonts w:ascii="Arial" w:eastAsia="Times New Roman" w:hAnsi="Arial" w:cs="Arial"/>
          <w:sz w:val="24"/>
          <w:szCs w:val="24"/>
        </w:rPr>
        <w:br/>
        <w:t>Responsible for maintenance of client files with completion of documentation that is concise, accurate and complete.</w:t>
      </w:r>
      <w:r w:rsidRPr="007B1CA2">
        <w:rPr>
          <w:rFonts w:ascii="Arial" w:eastAsia="Times New Roman" w:hAnsi="Arial" w:cs="Arial"/>
          <w:sz w:val="24"/>
          <w:szCs w:val="24"/>
        </w:rPr>
        <w:br/>
        <w:t>Provides consultation to community agencies regarding addiction/codependency issues.</w:t>
      </w:r>
      <w:r w:rsidRPr="007B1CA2">
        <w:rPr>
          <w:rFonts w:ascii="Arial" w:eastAsia="Times New Roman" w:hAnsi="Arial" w:cs="Arial"/>
          <w:sz w:val="24"/>
          <w:szCs w:val="24"/>
        </w:rPr>
        <w:br/>
        <w:t>Provides accurate expert witness testimony at court/attorneys request.</w:t>
      </w:r>
      <w:r w:rsidRPr="007B1CA2">
        <w:rPr>
          <w:rFonts w:ascii="Arial" w:eastAsia="Times New Roman" w:hAnsi="Arial" w:cs="Arial"/>
          <w:sz w:val="24"/>
          <w:szCs w:val="24"/>
        </w:rPr>
        <w:br/>
        <w:t>Assures prompt and appropriate response in emergency situations.</w:t>
      </w:r>
      <w:r w:rsidRPr="007B1CA2">
        <w:rPr>
          <w:rFonts w:ascii="Arial" w:eastAsia="Times New Roman" w:hAnsi="Arial" w:cs="Arial"/>
          <w:sz w:val="24"/>
          <w:szCs w:val="24"/>
        </w:rPr>
        <w:br/>
        <w:t>Develops and implements appropriate treatment goals within a client plan of care.</w:t>
      </w:r>
      <w:r w:rsidRPr="007B1CA2">
        <w:rPr>
          <w:rFonts w:ascii="Arial" w:eastAsia="Times New Roman" w:hAnsi="Arial" w:cs="Arial"/>
          <w:sz w:val="24"/>
          <w:szCs w:val="24"/>
        </w:rPr>
        <w:br/>
        <w:t>Presentations are accurately targeted toward audience.</w:t>
      </w:r>
      <w:r w:rsidRPr="007B1CA2">
        <w:rPr>
          <w:rFonts w:ascii="Arial" w:eastAsia="Times New Roman" w:hAnsi="Arial" w:cs="Arial"/>
          <w:sz w:val="24"/>
          <w:szCs w:val="24"/>
        </w:rPr>
        <w:br/>
        <w:t>Effectively serves as a positive advocate for mental health services in the area.</w:t>
      </w:r>
      <w:r w:rsidRPr="007B1CA2">
        <w:rPr>
          <w:rFonts w:ascii="Arial" w:eastAsia="Times New Roman" w:hAnsi="Arial" w:cs="Arial"/>
          <w:sz w:val="24"/>
          <w:szCs w:val="24"/>
        </w:rPr>
        <w:br/>
        <w:t>Maintains and improves Professional Skills.</w:t>
      </w:r>
      <w:r w:rsidRPr="007B1CA2">
        <w:rPr>
          <w:rFonts w:ascii="Arial" w:eastAsia="Times New Roman" w:hAnsi="Arial" w:cs="Arial"/>
          <w:sz w:val="24"/>
          <w:szCs w:val="24"/>
        </w:rPr>
        <w:br/>
        <w:t>Attends and actively participates in professional workshops, (as approved by the Division Director), peer review, and Quality Assurance review.</w:t>
      </w:r>
      <w:r w:rsidRPr="007B1CA2">
        <w:rPr>
          <w:rFonts w:ascii="Arial" w:eastAsia="Times New Roman" w:hAnsi="Arial" w:cs="Arial"/>
          <w:sz w:val="24"/>
          <w:szCs w:val="24"/>
        </w:rPr>
        <w:br/>
        <w:t>Stays abreast of current substance abuse information through review and compliance with state standards and reading current publications in the field of knowledge.</w:t>
      </w:r>
      <w:r w:rsidRPr="007B1CA2">
        <w:rPr>
          <w:rFonts w:ascii="Arial" w:eastAsia="Times New Roman" w:hAnsi="Arial" w:cs="Arial"/>
          <w:sz w:val="24"/>
          <w:szCs w:val="24"/>
        </w:rPr>
        <w:br/>
        <w:t>Effectively utilizes people on staff for consultation.</w:t>
      </w:r>
      <w:r w:rsidRPr="007B1CA2">
        <w:rPr>
          <w:rFonts w:ascii="Arial" w:eastAsia="Times New Roman" w:hAnsi="Arial" w:cs="Arial"/>
          <w:sz w:val="24"/>
          <w:szCs w:val="24"/>
        </w:rPr>
        <w:br/>
        <w:t>Participates in minimum of 2 hours documented supervision each month with SA Division Director.</w:t>
      </w:r>
      <w:r w:rsidRPr="007B1CA2">
        <w:rPr>
          <w:rFonts w:ascii="Arial" w:eastAsia="Times New Roman" w:hAnsi="Arial" w:cs="Arial"/>
          <w:sz w:val="24"/>
          <w:szCs w:val="24"/>
        </w:rPr>
        <w:br/>
        <w:t>Maintains productivity requirement of 100 hours worked.</w:t>
      </w:r>
      <w:r w:rsidRPr="007B1CA2">
        <w:rPr>
          <w:rFonts w:ascii="Arial" w:eastAsia="Times New Roman" w:hAnsi="Arial" w:cs="Arial"/>
          <w:sz w:val="24"/>
          <w:szCs w:val="24"/>
        </w:rPr>
        <w:br/>
        <w:t>Any other duties, clinical or non-clinical, as assigned by immediate supervisor.</w:t>
      </w:r>
    </w:p>
    <w:p w14:paraId="6206B70A" w14:textId="77777777" w:rsidR="007B1CA2" w:rsidRPr="007B1CA2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6A8E123" w14:textId="77777777" w:rsidR="007B1CA2" w:rsidRPr="007B1CA2" w:rsidRDefault="007B1CA2" w:rsidP="007B1C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B1CA2">
        <w:rPr>
          <w:rFonts w:ascii="Arial" w:eastAsia="Times New Roman" w:hAnsi="Arial" w:cs="Arial"/>
          <w:sz w:val="24"/>
          <w:szCs w:val="24"/>
        </w:rPr>
        <w:t xml:space="preserve">To </w:t>
      </w:r>
      <w:proofErr w:type="gramStart"/>
      <w:r w:rsidRPr="007B1CA2">
        <w:rPr>
          <w:rFonts w:ascii="Arial" w:eastAsia="Times New Roman" w:hAnsi="Arial" w:cs="Arial"/>
          <w:sz w:val="24"/>
          <w:szCs w:val="24"/>
        </w:rPr>
        <w:t>Apply</w:t>
      </w:r>
      <w:proofErr w:type="gramEnd"/>
      <w:r w:rsidRPr="007B1CA2">
        <w:rPr>
          <w:rFonts w:ascii="Arial" w:eastAsia="Times New Roman" w:hAnsi="Arial" w:cs="Arial"/>
          <w:sz w:val="24"/>
          <w:szCs w:val="24"/>
        </w:rPr>
        <w:t>, please email your resume to:  </w:t>
      </w:r>
      <w:hyperlink r:id="rId7" w:history="1">
        <w:r w:rsidRPr="007B1CA2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7D1C1C7" w14:textId="77777777" w:rsidR="0036697A" w:rsidRPr="007B1CA2" w:rsidRDefault="0036697A">
      <w:pPr>
        <w:rPr>
          <w:rFonts w:ascii="Arial" w:hAnsi="Arial" w:cs="Arial"/>
          <w:sz w:val="24"/>
          <w:szCs w:val="24"/>
        </w:rPr>
      </w:pPr>
    </w:p>
    <w:sectPr w:rsidR="0036697A" w:rsidRPr="007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A2"/>
    <w:rsid w:val="0036697A"/>
    <w:rsid w:val="007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03E"/>
  <w15:chartTrackingRefBased/>
  <w15:docId w15:val="{C8A33EAF-4CD9-43CB-9C50-672AEB42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1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1C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1C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1CA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C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4C5B8-00ED-4E48-98B8-9C8452EC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65448-5290-4F2C-9122-80599E68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CC1DF-4B88-405E-9D5D-2FB6EFF5DC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schemas.openxmlformats.org/package/2006/metadata/core-properties"/>
    <ds:schemaRef ds:uri="146b927a-92ce-4da2-897b-3ebe75ac65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1</cp:revision>
  <dcterms:created xsi:type="dcterms:W3CDTF">2020-06-17T17:21:00Z</dcterms:created>
  <dcterms:modified xsi:type="dcterms:W3CDTF">2020-06-17T17:22:00Z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